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1F56B" w14:textId="77777777" w:rsidR="00736A9F" w:rsidRPr="006F14BE" w:rsidRDefault="00736A9F" w:rsidP="00736A9F">
      <w:pPr>
        <w:pStyle w:val="AppendixHeader"/>
        <w:rPr>
          <w:rFonts w:asciiTheme="minorHAnsi" w:hAnsiTheme="minorHAnsi" w:cstheme="minorHAnsi"/>
          <w:color w:val="auto"/>
          <w:sz w:val="28"/>
          <w:szCs w:val="28"/>
        </w:rPr>
      </w:pPr>
      <w:bookmarkStart w:id="0" w:name="_GoBack"/>
      <w:bookmarkEnd w:id="0"/>
      <w:r w:rsidRPr="006F14BE">
        <w:rPr>
          <w:rFonts w:asciiTheme="minorHAnsi" w:hAnsiTheme="minorHAnsi" w:cstheme="minorHAnsi"/>
          <w:color w:val="auto"/>
          <w:sz w:val="28"/>
          <w:szCs w:val="28"/>
        </w:rPr>
        <w:t>APPENDIX F - ANNEXE A (April 202</w:t>
      </w:r>
      <w:r>
        <w:rPr>
          <w:rFonts w:asciiTheme="minorHAnsi" w:hAnsiTheme="minorHAnsi" w:cstheme="minorHAnsi"/>
          <w:color w:val="auto"/>
          <w:sz w:val="28"/>
          <w:szCs w:val="28"/>
        </w:rPr>
        <w:t>3</w:t>
      </w:r>
      <w:r w:rsidRPr="006F14BE">
        <w:rPr>
          <w:rFonts w:asciiTheme="minorHAnsi" w:hAnsiTheme="minorHAnsi" w:cstheme="minorHAnsi"/>
          <w:color w:val="auto"/>
          <w:sz w:val="28"/>
          <w:szCs w:val="28"/>
        </w:rPr>
        <w:t>)</w:t>
      </w:r>
    </w:p>
    <w:p w14:paraId="7450DC5D" w14:textId="77777777" w:rsidR="00736A9F" w:rsidRPr="007E19F2" w:rsidRDefault="00736A9F" w:rsidP="00736A9F">
      <w:pPr>
        <w:jc w:val="center"/>
        <w:rPr>
          <w:rFonts w:ascii="Verdana" w:hAnsi="Verdana"/>
          <w:b/>
        </w:rPr>
      </w:pPr>
    </w:p>
    <w:p w14:paraId="5D22DB76" w14:textId="77777777" w:rsidR="00736A9F" w:rsidRDefault="00736A9F" w:rsidP="00736A9F">
      <w:pPr>
        <w:keepLines/>
        <w:contextualSpacing/>
        <w:jc w:val="center"/>
        <w:rPr>
          <w:rFonts w:asciiTheme="minorHAnsi" w:hAnsiTheme="minorHAnsi" w:cstheme="minorHAnsi"/>
          <w:b/>
          <w:sz w:val="24"/>
          <w:szCs w:val="24"/>
        </w:rPr>
      </w:pPr>
      <w:r w:rsidRPr="006F14BE">
        <w:rPr>
          <w:rFonts w:asciiTheme="minorHAnsi" w:hAnsiTheme="minorHAnsi" w:cstheme="minorHAnsi"/>
          <w:b/>
          <w:sz w:val="24"/>
          <w:szCs w:val="24"/>
        </w:rPr>
        <w:t>APPLICATION FOR RESTORATION OF POLICE RESPONSE</w:t>
      </w:r>
    </w:p>
    <w:p w14:paraId="1D4A2B7D" w14:textId="77777777" w:rsidR="00736A9F" w:rsidRPr="006F14BE" w:rsidRDefault="00736A9F" w:rsidP="00736A9F">
      <w:pPr>
        <w:keepLines/>
        <w:contextualSpacing/>
        <w:jc w:val="center"/>
        <w:rPr>
          <w:rFonts w:asciiTheme="minorHAnsi" w:hAnsiTheme="minorHAnsi" w:cstheme="minorHAnsi"/>
          <w:b/>
          <w:sz w:val="24"/>
          <w:szCs w:val="24"/>
        </w:rPr>
      </w:pPr>
      <w:r>
        <w:rPr>
          <w:rFonts w:asciiTheme="minorHAnsi" w:hAnsiTheme="minorHAnsi" w:cstheme="minorHAnsi"/>
          <w:b/>
          <w:sz w:val="24"/>
          <w:szCs w:val="24"/>
        </w:rPr>
        <w:t>TO AN INTRUDER ALARM</w:t>
      </w:r>
      <w:r w:rsidRPr="006F14BE">
        <w:rPr>
          <w:rFonts w:asciiTheme="minorHAnsi" w:hAnsiTheme="minorHAnsi" w:cstheme="minorHAnsi"/>
          <w:b/>
          <w:sz w:val="24"/>
          <w:szCs w:val="24"/>
        </w:rPr>
        <w:t xml:space="preserve">    </w:t>
      </w:r>
    </w:p>
    <w:p w14:paraId="41732A49" w14:textId="77777777" w:rsidR="00736A9F" w:rsidRPr="00D01417" w:rsidRDefault="00736A9F" w:rsidP="00736A9F">
      <w:pPr>
        <w:rPr>
          <w:rFonts w:asciiTheme="minorHAnsi" w:hAnsiTheme="minorHAnsi" w:cstheme="minorHAnsi"/>
        </w:rPr>
      </w:pPr>
    </w:p>
    <w:p w14:paraId="7A29FE1E" w14:textId="77777777" w:rsidR="00736A9F" w:rsidRPr="00D01417" w:rsidRDefault="00736A9F" w:rsidP="00736A9F">
      <w:pPr>
        <w:rPr>
          <w:rFonts w:asciiTheme="minorHAnsi" w:hAnsiTheme="minorHAnsi" w:cstheme="minorHAnsi"/>
        </w:rPr>
      </w:pPr>
      <w:r>
        <w:rPr>
          <w:rFonts w:asciiTheme="minorHAnsi" w:hAnsiTheme="minorHAnsi" w:cstheme="minorHAnsi"/>
        </w:rPr>
        <w:t>Following the Withdrawal of R</w:t>
      </w:r>
      <w:r w:rsidRPr="00D01417">
        <w:rPr>
          <w:rFonts w:asciiTheme="minorHAnsi" w:hAnsiTheme="minorHAnsi" w:cstheme="minorHAnsi"/>
        </w:rPr>
        <w:t>esponse letter the security company is required to apply for reinstatement using this form. Remedial work and/or re-certification of the system may be required as detailed below.</w:t>
      </w:r>
    </w:p>
    <w:p w14:paraId="3806CFAB" w14:textId="77777777" w:rsidR="00736A9F" w:rsidRPr="00C3307F" w:rsidRDefault="00736A9F" w:rsidP="00736A9F">
      <w:pPr>
        <w:rPr>
          <w:rFonts w:asciiTheme="minorHAnsi" w:hAnsiTheme="minorHAnsi" w:cstheme="minorHAnsi"/>
          <w:sz w:val="12"/>
          <w:szCs w:val="12"/>
        </w:rPr>
      </w:pPr>
    </w:p>
    <w:p w14:paraId="785995E1" w14:textId="77777777" w:rsidR="00736A9F" w:rsidRPr="00D01417" w:rsidRDefault="00736A9F" w:rsidP="00736A9F">
      <w:pPr>
        <w:tabs>
          <w:tab w:val="left" w:pos="0"/>
        </w:tabs>
        <w:spacing w:line="240" w:lineRule="atLeast"/>
        <w:ind w:hanging="11"/>
        <w:rPr>
          <w:rFonts w:asciiTheme="minorHAnsi" w:hAnsiTheme="minorHAnsi" w:cstheme="minorHAnsi"/>
        </w:rPr>
      </w:pPr>
      <w:r w:rsidRPr="00D01417">
        <w:rPr>
          <w:rFonts w:asciiTheme="minorHAnsi" w:hAnsiTheme="minorHAnsi" w:cstheme="minorHAnsi"/>
        </w:rPr>
        <w:t>NB</w:t>
      </w:r>
      <w:r>
        <w:rPr>
          <w:rFonts w:asciiTheme="minorHAnsi" w:hAnsiTheme="minorHAnsi" w:cstheme="minorHAnsi"/>
        </w:rPr>
        <w:t>:</w:t>
      </w:r>
      <w:r w:rsidRPr="00D01417">
        <w:rPr>
          <w:rFonts w:asciiTheme="minorHAnsi" w:hAnsiTheme="minorHAnsi" w:cstheme="minorHAnsi"/>
        </w:rPr>
        <w:t xml:space="preserve"> Where the threshold for withdrawal of police response is reached the withdrawal will apply to the facility IAS or HUA which has reached the threshold.  That part to which response has not been withdrawn continues to receive response until it reaches the withdrawal threshold in its own right.  </w:t>
      </w:r>
    </w:p>
    <w:p w14:paraId="1FD7D2E0" w14:textId="77777777" w:rsidR="00736A9F" w:rsidRDefault="00736A9F" w:rsidP="00736A9F">
      <w:pPr>
        <w:rPr>
          <w:rFonts w:asciiTheme="minorHAnsi" w:hAnsiTheme="minorHAnsi" w:cstheme="minorHAnsi"/>
        </w:rPr>
      </w:pPr>
    </w:p>
    <w:tbl>
      <w:tblPr>
        <w:tblStyle w:val="TableGrid"/>
        <w:tblW w:w="0" w:type="auto"/>
        <w:tblLook w:val="04A0" w:firstRow="1" w:lastRow="0" w:firstColumn="1" w:lastColumn="0" w:noHBand="0" w:noVBand="1"/>
      </w:tblPr>
      <w:tblGrid>
        <w:gridCol w:w="2091"/>
        <w:gridCol w:w="6925"/>
      </w:tblGrid>
      <w:tr w:rsidR="00736A9F" w14:paraId="02EB33AB" w14:textId="77777777" w:rsidTr="00736A9F">
        <w:trPr>
          <w:trHeight w:val="332"/>
        </w:trPr>
        <w:tc>
          <w:tcPr>
            <w:tcW w:w="2093" w:type="dxa"/>
            <w:shd w:val="clear" w:color="auto" w:fill="E2EFD9" w:themeFill="accent6" w:themeFillTint="33"/>
          </w:tcPr>
          <w:p w14:paraId="35C191D9" w14:textId="77777777" w:rsidR="00736A9F" w:rsidRDefault="00736A9F" w:rsidP="008C000D">
            <w:pPr>
              <w:rPr>
                <w:rFonts w:asciiTheme="minorHAnsi" w:hAnsiTheme="minorHAnsi" w:cstheme="minorHAnsi"/>
              </w:rPr>
            </w:pPr>
            <w:r>
              <w:rPr>
                <w:rFonts w:asciiTheme="minorHAnsi" w:hAnsiTheme="minorHAnsi" w:cstheme="minorHAnsi"/>
              </w:rPr>
              <w:t>URN</w:t>
            </w:r>
          </w:p>
        </w:tc>
        <w:tc>
          <w:tcPr>
            <w:tcW w:w="7149" w:type="dxa"/>
          </w:tcPr>
          <w:p w14:paraId="5E050DB1" w14:textId="77777777" w:rsidR="00736A9F" w:rsidRDefault="00736A9F" w:rsidP="008C000D">
            <w:pPr>
              <w:rPr>
                <w:rFonts w:asciiTheme="minorHAnsi" w:hAnsiTheme="minorHAnsi" w:cstheme="minorHAnsi"/>
              </w:rPr>
            </w:pPr>
          </w:p>
        </w:tc>
      </w:tr>
      <w:tr w:rsidR="00736A9F" w14:paraId="089BD817" w14:textId="77777777" w:rsidTr="00736A9F">
        <w:trPr>
          <w:trHeight w:val="332"/>
        </w:trPr>
        <w:tc>
          <w:tcPr>
            <w:tcW w:w="2093" w:type="dxa"/>
            <w:vMerge w:val="restart"/>
            <w:shd w:val="clear" w:color="auto" w:fill="E2EFD9" w:themeFill="accent6" w:themeFillTint="33"/>
          </w:tcPr>
          <w:p w14:paraId="1429DDF9" w14:textId="77777777" w:rsidR="00736A9F" w:rsidRDefault="00736A9F" w:rsidP="008C000D">
            <w:pPr>
              <w:rPr>
                <w:rFonts w:asciiTheme="minorHAnsi" w:hAnsiTheme="minorHAnsi" w:cstheme="minorHAnsi"/>
              </w:rPr>
            </w:pPr>
            <w:r>
              <w:rPr>
                <w:rFonts w:asciiTheme="minorHAnsi" w:hAnsiTheme="minorHAnsi" w:cstheme="minorHAnsi"/>
              </w:rPr>
              <w:t>Name &amp; Address of Premises</w:t>
            </w:r>
          </w:p>
        </w:tc>
        <w:tc>
          <w:tcPr>
            <w:tcW w:w="7149" w:type="dxa"/>
          </w:tcPr>
          <w:p w14:paraId="25354B70" w14:textId="77777777" w:rsidR="00736A9F" w:rsidRDefault="00736A9F" w:rsidP="008C000D">
            <w:pPr>
              <w:rPr>
                <w:rFonts w:asciiTheme="minorHAnsi" w:hAnsiTheme="minorHAnsi" w:cstheme="minorHAnsi"/>
              </w:rPr>
            </w:pPr>
          </w:p>
        </w:tc>
      </w:tr>
      <w:tr w:rsidR="00736A9F" w14:paraId="601FA1B0" w14:textId="77777777" w:rsidTr="00736A9F">
        <w:trPr>
          <w:trHeight w:val="332"/>
        </w:trPr>
        <w:tc>
          <w:tcPr>
            <w:tcW w:w="2093" w:type="dxa"/>
            <w:vMerge/>
            <w:shd w:val="clear" w:color="auto" w:fill="E2EFD9" w:themeFill="accent6" w:themeFillTint="33"/>
          </w:tcPr>
          <w:p w14:paraId="5DBD9A02" w14:textId="77777777" w:rsidR="00736A9F" w:rsidRDefault="00736A9F" w:rsidP="008C000D">
            <w:pPr>
              <w:rPr>
                <w:rFonts w:asciiTheme="minorHAnsi" w:hAnsiTheme="minorHAnsi" w:cstheme="minorHAnsi"/>
              </w:rPr>
            </w:pPr>
          </w:p>
        </w:tc>
        <w:tc>
          <w:tcPr>
            <w:tcW w:w="7149" w:type="dxa"/>
          </w:tcPr>
          <w:p w14:paraId="4DCA2CA5" w14:textId="77777777" w:rsidR="00736A9F" w:rsidRDefault="00736A9F" w:rsidP="008C000D">
            <w:pPr>
              <w:rPr>
                <w:rFonts w:asciiTheme="minorHAnsi" w:hAnsiTheme="minorHAnsi" w:cstheme="minorHAnsi"/>
              </w:rPr>
            </w:pPr>
          </w:p>
        </w:tc>
      </w:tr>
      <w:tr w:rsidR="00736A9F" w14:paraId="55362AF7" w14:textId="77777777" w:rsidTr="00736A9F">
        <w:trPr>
          <w:trHeight w:val="332"/>
        </w:trPr>
        <w:tc>
          <w:tcPr>
            <w:tcW w:w="2093" w:type="dxa"/>
            <w:shd w:val="clear" w:color="auto" w:fill="E2EFD9" w:themeFill="accent6" w:themeFillTint="33"/>
          </w:tcPr>
          <w:p w14:paraId="388ABE6C" w14:textId="77777777" w:rsidR="00736A9F" w:rsidRDefault="00736A9F" w:rsidP="008C000D">
            <w:pPr>
              <w:rPr>
                <w:rFonts w:asciiTheme="minorHAnsi" w:hAnsiTheme="minorHAnsi" w:cstheme="minorHAnsi"/>
              </w:rPr>
            </w:pPr>
            <w:r>
              <w:rPr>
                <w:rFonts w:asciiTheme="minorHAnsi" w:hAnsiTheme="minorHAnsi" w:cstheme="minorHAnsi"/>
              </w:rPr>
              <w:t>Installer/Maintainer</w:t>
            </w:r>
          </w:p>
        </w:tc>
        <w:tc>
          <w:tcPr>
            <w:tcW w:w="7149" w:type="dxa"/>
          </w:tcPr>
          <w:p w14:paraId="3DB7F4C6" w14:textId="77777777" w:rsidR="00736A9F" w:rsidRDefault="00736A9F" w:rsidP="008C000D">
            <w:pPr>
              <w:rPr>
                <w:rFonts w:asciiTheme="minorHAnsi" w:hAnsiTheme="minorHAnsi" w:cstheme="minorHAnsi"/>
              </w:rPr>
            </w:pPr>
          </w:p>
        </w:tc>
      </w:tr>
    </w:tbl>
    <w:p w14:paraId="1A1B3A2C" w14:textId="77777777" w:rsidR="00736A9F" w:rsidRPr="00C3307F" w:rsidRDefault="00736A9F" w:rsidP="00736A9F">
      <w:pPr>
        <w:rPr>
          <w:rFonts w:asciiTheme="minorHAnsi" w:hAnsiTheme="minorHAnsi" w:cstheme="minorHAnsi"/>
          <w:sz w:val="12"/>
          <w:szCs w:val="12"/>
        </w:rPr>
      </w:pPr>
    </w:p>
    <w:p w14:paraId="219367CD" w14:textId="77777777" w:rsidR="00736A9F" w:rsidRDefault="00736A9F" w:rsidP="00736A9F">
      <w:pPr>
        <w:rPr>
          <w:rFonts w:asciiTheme="minorHAnsi" w:hAnsiTheme="minorHAnsi" w:cstheme="minorHAnsi"/>
        </w:rPr>
      </w:pPr>
      <w:r>
        <w:rPr>
          <w:rFonts w:asciiTheme="minorHAnsi" w:hAnsiTheme="minorHAnsi" w:cstheme="minorHAnsi"/>
        </w:rPr>
        <w:t>The remedial work required will be dependent on the existing status of the system, as follows:</w:t>
      </w:r>
    </w:p>
    <w:p w14:paraId="2F01F7B2" w14:textId="77777777" w:rsidR="00736A9F" w:rsidRPr="00C3307F" w:rsidRDefault="00736A9F" w:rsidP="00736A9F">
      <w:pPr>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389"/>
        <w:gridCol w:w="3056"/>
        <w:gridCol w:w="4483"/>
        <w:gridCol w:w="1088"/>
      </w:tblGrid>
      <w:tr w:rsidR="00736A9F" w14:paraId="7B3451BC" w14:textId="77777777" w:rsidTr="00736A9F">
        <w:tc>
          <w:tcPr>
            <w:tcW w:w="392" w:type="dxa"/>
            <w:shd w:val="clear" w:color="auto" w:fill="E2EFD9" w:themeFill="accent6" w:themeFillTint="33"/>
          </w:tcPr>
          <w:p w14:paraId="7988216E" w14:textId="77777777" w:rsidR="00736A9F" w:rsidRDefault="00736A9F" w:rsidP="008C000D">
            <w:pPr>
              <w:rPr>
                <w:rFonts w:asciiTheme="minorHAnsi" w:hAnsiTheme="minorHAnsi" w:cstheme="minorHAnsi"/>
              </w:rPr>
            </w:pPr>
          </w:p>
        </w:tc>
        <w:tc>
          <w:tcPr>
            <w:tcW w:w="3118" w:type="dxa"/>
            <w:shd w:val="clear" w:color="auto" w:fill="E2EFD9" w:themeFill="accent6" w:themeFillTint="33"/>
            <w:vAlign w:val="center"/>
          </w:tcPr>
          <w:p w14:paraId="76777AE2" w14:textId="77777777" w:rsidR="00736A9F" w:rsidRDefault="00736A9F" w:rsidP="008C000D">
            <w:pPr>
              <w:rPr>
                <w:rFonts w:asciiTheme="minorHAnsi" w:hAnsiTheme="minorHAnsi" w:cstheme="minorHAnsi"/>
              </w:rPr>
            </w:pPr>
            <w:r>
              <w:rPr>
                <w:rFonts w:asciiTheme="minorHAnsi" w:hAnsiTheme="minorHAnsi" w:cstheme="minorHAnsi"/>
              </w:rPr>
              <w:t>Current Status</w:t>
            </w:r>
          </w:p>
        </w:tc>
        <w:tc>
          <w:tcPr>
            <w:tcW w:w="4644" w:type="dxa"/>
            <w:shd w:val="clear" w:color="auto" w:fill="E2EFD9" w:themeFill="accent6" w:themeFillTint="33"/>
            <w:vAlign w:val="center"/>
          </w:tcPr>
          <w:p w14:paraId="60B22F1A" w14:textId="77777777" w:rsidR="00736A9F" w:rsidRDefault="00736A9F" w:rsidP="008C000D">
            <w:pPr>
              <w:rPr>
                <w:rFonts w:asciiTheme="minorHAnsi" w:hAnsiTheme="minorHAnsi" w:cstheme="minorHAnsi"/>
              </w:rPr>
            </w:pPr>
            <w:r>
              <w:rPr>
                <w:rFonts w:asciiTheme="minorHAnsi" w:hAnsiTheme="minorHAnsi" w:cstheme="minorHAnsi"/>
              </w:rPr>
              <w:t>Requirement</w:t>
            </w:r>
          </w:p>
        </w:tc>
        <w:tc>
          <w:tcPr>
            <w:tcW w:w="1088" w:type="dxa"/>
            <w:shd w:val="clear" w:color="auto" w:fill="E2EFD9" w:themeFill="accent6" w:themeFillTint="33"/>
          </w:tcPr>
          <w:p w14:paraId="2EC5F427" w14:textId="77777777" w:rsidR="00736A9F" w:rsidRDefault="00736A9F" w:rsidP="008C000D">
            <w:pPr>
              <w:rPr>
                <w:rFonts w:asciiTheme="minorHAnsi" w:hAnsiTheme="minorHAnsi" w:cstheme="minorHAnsi"/>
              </w:rPr>
            </w:pPr>
            <w:r>
              <w:rPr>
                <w:rFonts w:asciiTheme="minorHAnsi" w:hAnsiTheme="minorHAnsi" w:cstheme="minorHAnsi"/>
              </w:rPr>
              <w:sym w:font="Wingdings" w:char="F0FC"/>
            </w:r>
            <w:r>
              <w:rPr>
                <w:rFonts w:asciiTheme="minorHAnsi" w:hAnsiTheme="minorHAnsi" w:cstheme="minorHAnsi"/>
              </w:rPr>
              <w:t xml:space="preserve"> </w:t>
            </w:r>
            <w:r w:rsidRPr="00D01417">
              <w:rPr>
                <w:rFonts w:asciiTheme="minorHAnsi" w:hAnsiTheme="minorHAnsi" w:cstheme="minorHAnsi"/>
                <w:sz w:val="20"/>
                <w:szCs w:val="20"/>
              </w:rPr>
              <w:t>if completed</w:t>
            </w:r>
          </w:p>
        </w:tc>
      </w:tr>
      <w:tr w:rsidR="00736A9F" w14:paraId="37DC7765" w14:textId="77777777" w:rsidTr="00736A9F">
        <w:tc>
          <w:tcPr>
            <w:tcW w:w="392" w:type="dxa"/>
            <w:shd w:val="clear" w:color="auto" w:fill="E2EFD9" w:themeFill="accent6" w:themeFillTint="33"/>
          </w:tcPr>
          <w:p w14:paraId="213083C6" w14:textId="77777777" w:rsidR="00736A9F" w:rsidRDefault="00736A9F" w:rsidP="008C000D">
            <w:pPr>
              <w:jc w:val="center"/>
              <w:rPr>
                <w:rFonts w:asciiTheme="minorHAnsi" w:hAnsiTheme="minorHAnsi" w:cstheme="minorHAnsi"/>
              </w:rPr>
            </w:pPr>
            <w:r>
              <w:rPr>
                <w:rFonts w:asciiTheme="minorHAnsi" w:hAnsiTheme="minorHAnsi" w:cstheme="minorHAnsi"/>
              </w:rPr>
              <w:t>1</w:t>
            </w:r>
          </w:p>
        </w:tc>
        <w:tc>
          <w:tcPr>
            <w:tcW w:w="3118" w:type="dxa"/>
          </w:tcPr>
          <w:p w14:paraId="5D3BFAC0" w14:textId="77777777" w:rsidR="00736A9F" w:rsidRDefault="00736A9F" w:rsidP="008C000D">
            <w:pPr>
              <w:rPr>
                <w:rFonts w:asciiTheme="minorHAnsi" w:hAnsiTheme="minorHAnsi" w:cstheme="minorHAnsi"/>
              </w:rPr>
            </w:pPr>
            <w:r>
              <w:rPr>
                <w:rFonts w:asciiTheme="minorHAnsi" w:hAnsiTheme="minorHAnsi" w:cstheme="minorHAnsi"/>
              </w:rPr>
              <w:t>Unconfirmed system</w:t>
            </w:r>
          </w:p>
        </w:tc>
        <w:tc>
          <w:tcPr>
            <w:tcW w:w="4644" w:type="dxa"/>
          </w:tcPr>
          <w:p w14:paraId="610F7DF3" w14:textId="77777777" w:rsidR="00736A9F" w:rsidRDefault="00736A9F" w:rsidP="008C000D">
            <w:pPr>
              <w:rPr>
                <w:rFonts w:asciiTheme="minorHAnsi" w:hAnsiTheme="minorHAnsi" w:cstheme="minorHAnsi"/>
              </w:rPr>
            </w:pPr>
            <w:r>
              <w:rPr>
                <w:rFonts w:asciiTheme="minorHAnsi" w:hAnsiTheme="minorHAnsi" w:cstheme="minorHAnsi"/>
              </w:rPr>
              <w:t>Upgrade to DD243:2004 or BS 8243*</w:t>
            </w:r>
          </w:p>
        </w:tc>
        <w:tc>
          <w:tcPr>
            <w:tcW w:w="1088" w:type="dxa"/>
          </w:tcPr>
          <w:p w14:paraId="2A5FCA31" w14:textId="77777777" w:rsidR="00736A9F" w:rsidRDefault="00736A9F" w:rsidP="008C000D">
            <w:pPr>
              <w:rPr>
                <w:rFonts w:asciiTheme="minorHAnsi" w:hAnsiTheme="minorHAnsi" w:cstheme="minorHAnsi"/>
              </w:rPr>
            </w:pPr>
          </w:p>
        </w:tc>
      </w:tr>
      <w:tr w:rsidR="00736A9F" w14:paraId="6FDC9791" w14:textId="77777777" w:rsidTr="00736A9F">
        <w:tc>
          <w:tcPr>
            <w:tcW w:w="392" w:type="dxa"/>
            <w:shd w:val="clear" w:color="auto" w:fill="E2EFD9" w:themeFill="accent6" w:themeFillTint="33"/>
          </w:tcPr>
          <w:p w14:paraId="1FDD1D02" w14:textId="77777777" w:rsidR="00736A9F" w:rsidRDefault="00736A9F" w:rsidP="008C000D">
            <w:pPr>
              <w:jc w:val="center"/>
              <w:rPr>
                <w:rFonts w:asciiTheme="minorHAnsi" w:hAnsiTheme="minorHAnsi" w:cstheme="minorHAnsi"/>
              </w:rPr>
            </w:pPr>
            <w:r>
              <w:rPr>
                <w:rFonts w:asciiTheme="minorHAnsi" w:hAnsiTheme="minorHAnsi" w:cstheme="minorHAnsi"/>
              </w:rPr>
              <w:t>2</w:t>
            </w:r>
          </w:p>
        </w:tc>
        <w:tc>
          <w:tcPr>
            <w:tcW w:w="3118" w:type="dxa"/>
          </w:tcPr>
          <w:p w14:paraId="00AE9BDD" w14:textId="77777777" w:rsidR="00736A9F" w:rsidRDefault="00736A9F" w:rsidP="008C000D">
            <w:pPr>
              <w:rPr>
                <w:rFonts w:asciiTheme="minorHAnsi" w:hAnsiTheme="minorHAnsi" w:cstheme="minorHAnsi"/>
              </w:rPr>
            </w:pPr>
            <w:r>
              <w:rPr>
                <w:rFonts w:asciiTheme="minorHAnsi" w:hAnsiTheme="minorHAnsi" w:cstheme="minorHAnsi"/>
              </w:rPr>
              <w:t>DD243 system pre 2002</w:t>
            </w:r>
          </w:p>
        </w:tc>
        <w:tc>
          <w:tcPr>
            <w:tcW w:w="4644" w:type="dxa"/>
          </w:tcPr>
          <w:p w14:paraId="459E215C" w14:textId="77777777" w:rsidR="00736A9F" w:rsidRDefault="00736A9F" w:rsidP="008C000D">
            <w:pPr>
              <w:rPr>
                <w:rFonts w:asciiTheme="minorHAnsi" w:hAnsiTheme="minorHAnsi" w:cstheme="minorHAnsi"/>
              </w:rPr>
            </w:pPr>
            <w:r>
              <w:rPr>
                <w:rFonts w:asciiTheme="minorHAnsi" w:hAnsiTheme="minorHAnsi" w:cstheme="minorHAnsi"/>
              </w:rPr>
              <w:t>Upgrade to DD243:2004 or BS 8243*</w:t>
            </w:r>
          </w:p>
        </w:tc>
        <w:tc>
          <w:tcPr>
            <w:tcW w:w="1088" w:type="dxa"/>
          </w:tcPr>
          <w:p w14:paraId="5E72A97A" w14:textId="77777777" w:rsidR="00736A9F" w:rsidRDefault="00736A9F" w:rsidP="008C000D">
            <w:pPr>
              <w:rPr>
                <w:rFonts w:asciiTheme="minorHAnsi" w:hAnsiTheme="minorHAnsi" w:cstheme="minorHAnsi"/>
              </w:rPr>
            </w:pPr>
          </w:p>
        </w:tc>
      </w:tr>
      <w:tr w:rsidR="00736A9F" w14:paraId="07B60884" w14:textId="77777777" w:rsidTr="00736A9F">
        <w:tc>
          <w:tcPr>
            <w:tcW w:w="392" w:type="dxa"/>
            <w:shd w:val="clear" w:color="auto" w:fill="E2EFD9" w:themeFill="accent6" w:themeFillTint="33"/>
          </w:tcPr>
          <w:p w14:paraId="7CAF853E" w14:textId="77777777" w:rsidR="00736A9F" w:rsidRDefault="00736A9F" w:rsidP="008C000D">
            <w:pPr>
              <w:jc w:val="center"/>
              <w:rPr>
                <w:rFonts w:asciiTheme="minorHAnsi" w:hAnsiTheme="minorHAnsi" w:cstheme="minorHAnsi"/>
              </w:rPr>
            </w:pPr>
            <w:r>
              <w:rPr>
                <w:rFonts w:asciiTheme="minorHAnsi" w:hAnsiTheme="minorHAnsi" w:cstheme="minorHAnsi"/>
              </w:rPr>
              <w:t>3</w:t>
            </w:r>
          </w:p>
        </w:tc>
        <w:tc>
          <w:tcPr>
            <w:tcW w:w="3118" w:type="dxa"/>
          </w:tcPr>
          <w:p w14:paraId="74978731" w14:textId="77777777" w:rsidR="00736A9F" w:rsidRDefault="00736A9F" w:rsidP="008C000D">
            <w:pPr>
              <w:rPr>
                <w:rFonts w:asciiTheme="minorHAnsi" w:hAnsiTheme="minorHAnsi" w:cstheme="minorHAnsi"/>
              </w:rPr>
            </w:pPr>
            <w:r>
              <w:rPr>
                <w:rFonts w:asciiTheme="minorHAnsi" w:hAnsiTheme="minorHAnsi" w:cstheme="minorHAnsi"/>
              </w:rPr>
              <w:t>DD243:2002/2004 or BS 8243</w:t>
            </w:r>
          </w:p>
        </w:tc>
        <w:tc>
          <w:tcPr>
            <w:tcW w:w="4644" w:type="dxa"/>
          </w:tcPr>
          <w:p w14:paraId="742A63C0" w14:textId="77777777" w:rsidR="00736A9F" w:rsidRDefault="00736A9F" w:rsidP="008C000D">
            <w:pPr>
              <w:rPr>
                <w:rFonts w:asciiTheme="minorHAnsi" w:hAnsiTheme="minorHAnsi" w:cstheme="minorHAnsi"/>
              </w:rPr>
            </w:pPr>
            <w:r>
              <w:rPr>
                <w:rFonts w:asciiTheme="minorHAnsi" w:hAnsiTheme="minorHAnsi" w:cstheme="minorHAnsi"/>
              </w:rPr>
              <w:t>Identify cause, remedy, and detail remedial action in box below**</w:t>
            </w:r>
          </w:p>
        </w:tc>
        <w:tc>
          <w:tcPr>
            <w:tcW w:w="1088" w:type="dxa"/>
          </w:tcPr>
          <w:p w14:paraId="1941ADD2" w14:textId="77777777" w:rsidR="00736A9F" w:rsidRDefault="00736A9F" w:rsidP="008C000D">
            <w:pPr>
              <w:rPr>
                <w:rFonts w:asciiTheme="minorHAnsi" w:hAnsiTheme="minorHAnsi" w:cstheme="minorHAnsi"/>
              </w:rPr>
            </w:pPr>
          </w:p>
        </w:tc>
      </w:tr>
    </w:tbl>
    <w:p w14:paraId="6D715E68" w14:textId="77777777" w:rsidR="00736A9F" w:rsidRPr="00C3307F" w:rsidRDefault="00736A9F" w:rsidP="00736A9F">
      <w:pPr>
        <w:rPr>
          <w:rFonts w:asciiTheme="minorHAnsi" w:hAnsiTheme="minorHAnsi" w:cstheme="minorHAnsi"/>
          <w:sz w:val="12"/>
          <w:szCs w:val="12"/>
        </w:rPr>
      </w:pPr>
    </w:p>
    <w:p w14:paraId="313FAD4D" w14:textId="77777777" w:rsidR="00736A9F" w:rsidRDefault="00736A9F" w:rsidP="00736A9F">
      <w:pPr>
        <w:rPr>
          <w:rFonts w:asciiTheme="minorHAnsi" w:hAnsiTheme="minorHAnsi" w:cstheme="minorHAnsi"/>
          <w:b/>
        </w:rPr>
      </w:pPr>
      <w:r>
        <w:rPr>
          <w:rFonts w:asciiTheme="minorHAnsi" w:hAnsiTheme="minorHAnsi" w:cstheme="minorHAnsi"/>
          <w:b/>
        </w:rPr>
        <w:t>Note:</w:t>
      </w:r>
    </w:p>
    <w:tbl>
      <w:tblPr>
        <w:tblStyle w:val="TableGrid"/>
        <w:tblW w:w="0" w:type="auto"/>
        <w:tblLook w:val="04A0" w:firstRow="1" w:lastRow="0" w:firstColumn="1" w:lastColumn="0" w:noHBand="0" w:noVBand="1"/>
      </w:tblPr>
      <w:tblGrid>
        <w:gridCol w:w="531"/>
        <w:gridCol w:w="8485"/>
      </w:tblGrid>
      <w:tr w:rsidR="00736A9F" w14:paraId="3FD5C9D2" w14:textId="77777777" w:rsidTr="008C000D">
        <w:tc>
          <w:tcPr>
            <w:tcW w:w="534" w:type="dxa"/>
          </w:tcPr>
          <w:p w14:paraId="72E81DA4" w14:textId="77777777" w:rsidR="00736A9F" w:rsidRDefault="00736A9F" w:rsidP="008C000D">
            <w:pPr>
              <w:rPr>
                <w:rFonts w:asciiTheme="minorHAnsi" w:hAnsiTheme="minorHAnsi" w:cstheme="minorHAnsi"/>
                <w:b/>
              </w:rPr>
            </w:pPr>
            <w:r>
              <w:rPr>
                <w:rFonts w:asciiTheme="minorHAnsi" w:hAnsiTheme="minorHAnsi" w:cstheme="minorHAnsi"/>
                <w:b/>
              </w:rPr>
              <w:t>*</w:t>
            </w:r>
          </w:p>
        </w:tc>
        <w:tc>
          <w:tcPr>
            <w:tcW w:w="8708" w:type="dxa"/>
          </w:tcPr>
          <w:p w14:paraId="4DC5FF09" w14:textId="77777777" w:rsidR="00736A9F" w:rsidRPr="00626CF7" w:rsidRDefault="00736A9F" w:rsidP="008C000D">
            <w:pPr>
              <w:rPr>
                <w:rFonts w:asciiTheme="minorHAnsi" w:hAnsiTheme="minorHAnsi" w:cstheme="minorHAnsi"/>
                <w:b/>
              </w:rPr>
            </w:pPr>
            <w:r>
              <w:rPr>
                <w:rFonts w:asciiTheme="minorHAnsi" w:hAnsiTheme="minorHAnsi" w:cstheme="minorHAnsi"/>
                <w:b/>
              </w:rPr>
              <w:t>There is no requirement to upgrade to PD6662 to regain police response</w:t>
            </w:r>
          </w:p>
        </w:tc>
      </w:tr>
      <w:tr w:rsidR="00736A9F" w14:paraId="50D0E8E5" w14:textId="77777777" w:rsidTr="008C000D">
        <w:tc>
          <w:tcPr>
            <w:tcW w:w="534" w:type="dxa"/>
          </w:tcPr>
          <w:p w14:paraId="07AC570F" w14:textId="77777777" w:rsidR="00736A9F" w:rsidRDefault="00736A9F" w:rsidP="008C000D">
            <w:pPr>
              <w:rPr>
                <w:rFonts w:asciiTheme="minorHAnsi" w:hAnsiTheme="minorHAnsi" w:cstheme="minorHAnsi"/>
                <w:b/>
              </w:rPr>
            </w:pPr>
            <w:r>
              <w:rPr>
                <w:rFonts w:asciiTheme="minorHAnsi" w:hAnsiTheme="minorHAnsi" w:cstheme="minorHAnsi"/>
                <w:b/>
              </w:rPr>
              <w:t>**</w:t>
            </w:r>
          </w:p>
        </w:tc>
        <w:tc>
          <w:tcPr>
            <w:tcW w:w="8708" w:type="dxa"/>
          </w:tcPr>
          <w:p w14:paraId="79947EC9" w14:textId="77777777" w:rsidR="00736A9F" w:rsidRPr="00626CF7" w:rsidRDefault="00736A9F" w:rsidP="008C000D">
            <w:pPr>
              <w:rPr>
                <w:rFonts w:asciiTheme="minorHAnsi" w:hAnsiTheme="minorHAnsi" w:cstheme="minorHAnsi"/>
              </w:rPr>
            </w:pPr>
            <w:r>
              <w:rPr>
                <w:rFonts w:asciiTheme="minorHAnsi" w:hAnsiTheme="minorHAnsi" w:cstheme="minorHAnsi"/>
              </w:rPr>
              <w:t>90 days clear of confirmed false alarms from the date of the last false activation will be required unless an additional method of confirmation is installed</w:t>
            </w:r>
          </w:p>
        </w:tc>
      </w:tr>
    </w:tbl>
    <w:p w14:paraId="7983670A" w14:textId="77777777" w:rsidR="00736A9F" w:rsidRPr="00C3307F" w:rsidRDefault="00736A9F" w:rsidP="00736A9F">
      <w:pPr>
        <w:rPr>
          <w:rFonts w:asciiTheme="minorHAnsi" w:hAnsiTheme="minorHAnsi" w:cstheme="minorHAnsi"/>
          <w:b/>
          <w:sz w:val="12"/>
          <w:szCs w:val="12"/>
        </w:rPr>
      </w:pPr>
    </w:p>
    <w:p w14:paraId="4114E045" w14:textId="77777777" w:rsidR="00736A9F" w:rsidRDefault="00736A9F" w:rsidP="00736A9F">
      <w:pPr>
        <w:rPr>
          <w:rFonts w:asciiTheme="minorHAnsi" w:hAnsiTheme="minorHAnsi" w:cstheme="minorHAnsi"/>
        </w:rPr>
      </w:pPr>
      <w:r w:rsidRPr="00626CF7">
        <w:rPr>
          <w:rFonts w:asciiTheme="minorHAnsi" w:hAnsiTheme="minorHAnsi" w:cstheme="minorHAnsi"/>
        </w:rPr>
        <w:t xml:space="preserve">Identify the cause of the 3 false alarms which led to the withdrawal </w:t>
      </w:r>
      <w:r>
        <w:rPr>
          <w:rFonts w:asciiTheme="minorHAnsi" w:hAnsiTheme="minorHAnsi" w:cstheme="minorHAnsi"/>
        </w:rPr>
        <w:t xml:space="preserve">and </w:t>
      </w:r>
      <w:r>
        <w:rPr>
          <w:rFonts w:asciiTheme="minorHAnsi" w:hAnsiTheme="minorHAnsi" w:cstheme="minorHAnsi"/>
          <w:b/>
        </w:rPr>
        <w:t>give details of remedial work</w:t>
      </w:r>
      <w:r>
        <w:rPr>
          <w:rFonts w:asciiTheme="minorHAnsi" w:hAnsiTheme="minorHAnsi" w:cstheme="minorHAnsi"/>
        </w:rPr>
        <w:t xml:space="preserve"> carried out (supported by evidence, such as an engineer’s report sheet)</w:t>
      </w:r>
    </w:p>
    <w:p w14:paraId="58EC97CC" w14:textId="77777777" w:rsidR="00736A9F" w:rsidRPr="00C3307F" w:rsidRDefault="00736A9F" w:rsidP="00736A9F">
      <w:pPr>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389"/>
        <w:gridCol w:w="1385"/>
        <w:gridCol w:w="2405"/>
        <w:gridCol w:w="2418"/>
        <w:gridCol w:w="2419"/>
      </w:tblGrid>
      <w:tr w:rsidR="00736A9F" w14:paraId="74A6BD1C" w14:textId="77777777" w:rsidTr="00736A9F">
        <w:tc>
          <w:tcPr>
            <w:tcW w:w="392" w:type="dxa"/>
            <w:shd w:val="clear" w:color="auto" w:fill="E2EFD9" w:themeFill="accent6" w:themeFillTint="33"/>
          </w:tcPr>
          <w:p w14:paraId="07885A0F" w14:textId="77777777" w:rsidR="00736A9F" w:rsidRDefault="00736A9F" w:rsidP="008C000D">
            <w:pPr>
              <w:rPr>
                <w:rFonts w:asciiTheme="minorHAnsi" w:hAnsiTheme="minorHAnsi" w:cstheme="minorHAnsi"/>
              </w:rPr>
            </w:pPr>
          </w:p>
        </w:tc>
        <w:tc>
          <w:tcPr>
            <w:tcW w:w="1417" w:type="dxa"/>
            <w:shd w:val="clear" w:color="auto" w:fill="E2EFD9" w:themeFill="accent6" w:themeFillTint="33"/>
          </w:tcPr>
          <w:p w14:paraId="14F3A8F9" w14:textId="77777777" w:rsidR="00736A9F" w:rsidRDefault="00736A9F" w:rsidP="008C000D">
            <w:pPr>
              <w:rPr>
                <w:rFonts w:asciiTheme="minorHAnsi" w:hAnsiTheme="minorHAnsi" w:cstheme="minorHAnsi"/>
              </w:rPr>
            </w:pPr>
            <w:r>
              <w:rPr>
                <w:rFonts w:asciiTheme="minorHAnsi" w:hAnsiTheme="minorHAnsi" w:cstheme="minorHAnsi"/>
              </w:rPr>
              <w:t>Date</w:t>
            </w:r>
          </w:p>
        </w:tc>
        <w:tc>
          <w:tcPr>
            <w:tcW w:w="2477" w:type="dxa"/>
            <w:shd w:val="clear" w:color="auto" w:fill="E2EFD9" w:themeFill="accent6" w:themeFillTint="33"/>
          </w:tcPr>
          <w:p w14:paraId="62A622C9" w14:textId="77777777" w:rsidR="00736A9F" w:rsidRDefault="00736A9F" w:rsidP="008C000D">
            <w:pPr>
              <w:rPr>
                <w:rFonts w:asciiTheme="minorHAnsi" w:hAnsiTheme="minorHAnsi" w:cstheme="minorHAnsi"/>
              </w:rPr>
            </w:pPr>
            <w:r>
              <w:rPr>
                <w:rFonts w:asciiTheme="minorHAnsi" w:hAnsiTheme="minorHAnsi" w:cstheme="minorHAnsi"/>
              </w:rPr>
              <w:t>Cause</w:t>
            </w:r>
          </w:p>
        </w:tc>
        <w:tc>
          <w:tcPr>
            <w:tcW w:w="2478" w:type="dxa"/>
            <w:shd w:val="clear" w:color="auto" w:fill="E2EFD9" w:themeFill="accent6" w:themeFillTint="33"/>
          </w:tcPr>
          <w:p w14:paraId="1A915A0E" w14:textId="77777777" w:rsidR="00736A9F" w:rsidRDefault="00736A9F" w:rsidP="008C000D">
            <w:pPr>
              <w:rPr>
                <w:rFonts w:asciiTheme="minorHAnsi" w:hAnsiTheme="minorHAnsi" w:cstheme="minorHAnsi"/>
              </w:rPr>
            </w:pPr>
            <w:r>
              <w:rPr>
                <w:rFonts w:asciiTheme="minorHAnsi" w:hAnsiTheme="minorHAnsi" w:cstheme="minorHAnsi"/>
              </w:rPr>
              <w:t>Means of Reset***</w:t>
            </w:r>
          </w:p>
        </w:tc>
        <w:tc>
          <w:tcPr>
            <w:tcW w:w="2478" w:type="dxa"/>
            <w:shd w:val="clear" w:color="auto" w:fill="E2EFD9" w:themeFill="accent6" w:themeFillTint="33"/>
          </w:tcPr>
          <w:p w14:paraId="5538872D" w14:textId="77777777" w:rsidR="00736A9F" w:rsidRDefault="00736A9F" w:rsidP="008C000D">
            <w:pPr>
              <w:rPr>
                <w:rFonts w:asciiTheme="minorHAnsi" w:hAnsiTheme="minorHAnsi" w:cstheme="minorHAnsi"/>
              </w:rPr>
            </w:pPr>
            <w:r>
              <w:rPr>
                <w:rFonts w:asciiTheme="minorHAnsi" w:hAnsiTheme="minorHAnsi" w:cstheme="minorHAnsi"/>
              </w:rPr>
              <w:t>Remedial Work</w:t>
            </w:r>
          </w:p>
        </w:tc>
      </w:tr>
      <w:tr w:rsidR="00736A9F" w14:paraId="16999009" w14:textId="77777777" w:rsidTr="00736A9F">
        <w:tc>
          <w:tcPr>
            <w:tcW w:w="392" w:type="dxa"/>
            <w:shd w:val="clear" w:color="auto" w:fill="E2EFD9" w:themeFill="accent6" w:themeFillTint="33"/>
          </w:tcPr>
          <w:p w14:paraId="3BB1CD5D" w14:textId="77777777" w:rsidR="00736A9F" w:rsidRDefault="00736A9F" w:rsidP="008C000D">
            <w:pPr>
              <w:jc w:val="center"/>
              <w:rPr>
                <w:rFonts w:asciiTheme="minorHAnsi" w:hAnsiTheme="minorHAnsi" w:cstheme="minorHAnsi"/>
              </w:rPr>
            </w:pPr>
            <w:r>
              <w:rPr>
                <w:rFonts w:asciiTheme="minorHAnsi" w:hAnsiTheme="minorHAnsi" w:cstheme="minorHAnsi"/>
              </w:rPr>
              <w:t>1</w:t>
            </w:r>
          </w:p>
        </w:tc>
        <w:tc>
          <w:tcPr>
            <w:tcW w:w="1417" w:type="dxa"/>
          </w:tcPr>
          <w:p w14:paraId="2F203BBB" w14:textId="77777777" w:rsidR="00736A9F" w:rsidRDefault="00736A9F" w:rsidP="008C000D">
            <w:pPr>
              <w:rPr>
                <w:rFonts w:asciiTheme="minorHAnsi" w:hAnsiTheme="minorHAnsi" w:cstheme="minorHAnsi"/>
              </w:rPr>
            </w:pPr>
          </w:p>
        </w:tc>
        <w:tc>
          <w:tcPr>
            <w:tcW w:w="2477" w:type="dxa"/>
          </w:tcPr>
          <w:p w14:paraId="02A051B3" w14:textId="77777777" w:rsidR="00736A9F" w:rsidRDefault="00736A9F" w:rsidP="008C000D">
            <w:pPr>
              <w:rPr>
                <w:rFonts w:asciiTheme="minorHAnsi" w:hAnsiTheme="minorHAnsi" w:cstheme="minorHAnsi"/>
              </w:rPr>
            </w:pPr>
          </w:p>
          <w:p w14:paraId="5B6AEE8E" w14:textId="77777777" w:rsidR="00736A9F" w:rsidRDefault="00736A9F" w:rsidP="008C000D">
            <w:pPr>
              <w:rPr>
                <w:rFonts w:asciiTheme="minorHAnsi" w:hAnsiTheme="minorHAnsi" w:cstheme="minorHAnsi"/>
              </w:rPr>
            </w:pPr>
          </w:p>
        </w:tc>
        <w:tc>
          <w:tcPr>
            <w:tcW w:w="2478" w:type="dxa"/>
          </w:tcPr>
          <w:p w14:paraId="304EB613" w14:textId="77777777" w:rsidR="00736A9F" w:rsidRDefault="00736A9F" w:rsidP="008C000D">
            <w:pPr>
              <w:rPr>
                <w:rFonts w:asciiTheme="minorHAnsi" w:hAnsiTheme="minorHAnsi" w:cstheme="minorHAnsi"/>
              </w:rPr>
            </w:pPr>
          </w:p>
        </w:tc>
        <w:tc>
          <w:tcPr>
            <w:tcW w:w="2478" w:type="dxa"/>
          </w:tcPr>
          <w:p w14:paraId="56ABC461" w14:textId="77777777" w:rsidR="00736A9F" w:rsidRDefault="00736A9F" w:rsidP="008C000D">
            <w:pPr>
              <w:rPr>
                <w:rFonts w:asciiTheme="minorHAnsi" w:hAnsiTheme="minorHAnsi" w:cstheme="minorHAnsi"/>
              </w:rPr>
            </w:pPr>
          </w:p>
        </w:tc>
      </w:tr>
      <w:tr w:rsidR="00736A9F" w14:paraId="48673F46" w14:textId="77777777" w:rsidTr="00736A9F">
        <w:tc>
          <w:tcPr>
            <w:tcW w:w="392" w:type="dxa"/>
            <w:shd w:val="clear" w:color="auto" w:fill="E2EFD9" w:themeFill="accent6" w:themeFillTint="33"/>
          </w:tcPr>
          <w:p w14:paraId="1C377819" w14:textId="77777777" w:rsidR="00736A9F" w:rsidRDefault="00736A9F" w:rsidP="008C000D">
            <w:pPr>
              <w:jc w:val="center"/>
              <w:rPr>
                <w:rFonts w:asciiTheme="minorHAnsi" w:hAnsiTheme="minorHAnsi" w:cstheme="minorHAnsi"/>
              </w:rPr>
            </w:pPr>
            <w:r>
              <w:rPr>
                <w:rFonts w:asciiTheme="minorHAnsi" w:hAnsiTheme="minorHAnsi" w:cstheme="minorHAnsi"/>
              </w:rPr>
              <w:t>2</w:t>
            </w:r>
          </w:p>
        </w:tc>
        <w:tc>
          <w:tcPr>
            <w:tcW w:w="1417" w:type="dxa"/>
          </w:tcPr>
          <w:p w14:paraId="17070DDC" w14:textId="77777777" w:rsidR="00736A9F" w:rsidRDefault="00736A9F" w:rsidP="008C000D">
            <w:pPr>
              <w:rPr>
                <w:rFonts w:asciiTheme="minorHAnsi" w:hAnsiTheme="minorHAnsi" w:cstheme="minorHAnsi"/>
              </w:rPr>
            </w:pPr>
          </w:p>
        </w:tc>
        <w:tc>
          <w:tcPr>
            <w:tcW w:w="2477" w:type="dxa"/>
          </w:tcPr>
          <w:p w14:paraId="04AB5BEF" w14:textId="77777777" w:rsidR="00736A9F" w:rsidRDefault="00736A9F" w:rsidP="008C000D">
            <w:pPr>
              <w:rPr>
                <w:rFonts w:asciiTheme="minorHAnsi" w:hAnsiTheme="minorHAnsi" w:cstheme="minorHAnsi"/>
              </w:rPr>
            </w:pPr>
          </w:p>
          <w:p w14:paraId="3CF29D57" w14:textId="77777777" w:rsidR="00736A9F" w:rsidRDefault="00736A9F" w:rsidP="008C000D">
            <w:pPr>
              <w:rPr>
                <w:rFonts w:asciiTheme="minorHAnsi" w:hAnsiTheme="minorHAnsi" w:cstheme="minorHAnsi"/>
              </w:rPr>
            </w:pPr>
          </w:p>
        </w:tc>
        <w:tc>
          <w:tcPr>
            <w:tcW w:w="2478" w:type="dxa"/>
          </w:tcPr>
          <w:p w14:paraId="428AF151" w14:textId="77777777" w:rsidR="00736A9F" w:rsidRDefault="00736A9F" w:rsidP="008C000D">
            <w:pPr>
              <w:rPr>
                <w:rFonts w:asciiTheme="minorHAnsi" w:hAnsiTheme="minorHAnsi" w:cstheme="minorHAnsi"/>
              </w:rPr>
            </w:pPr>
          </w:p>
        </w:tc>
        <w:tc>
          <w:tcPr>
            <w:tcW w:w="2478" w:type="dxa"/>
          </w:tcPr>
          <w:p w14:paraId="67587AAD" w14:textId="77777777" w:rsidR="00736A9F" w:rsidRDefault="00736A9F" w:rsidP="008C000D">
            <w:pPr>
              <w:rPr>
                <w:rFonts w:asciiTheme="minorHAnsi" w:hAnsiTheme="minorHAnsi" w:cstheme="minorHAnsi"/>
              </w:rPr>
            </w:pPr>
          </w:p>
        </w:tc>
      </w:tr>
      <w:tr w:rsidR="00736A9F" w14:paraId="26DE7330" w14:textId="77777777" w:rsidTr="00736A9F">
        <w:tc>
          <w:tcPr>
            <w:tcW w:w="392" w:type="dxa"/>
            <w:shd w:val="clear" w:color="auto" w:fill="E2EFD9" w:themeFill="accent6" w:themeFillTint="33"/>
          </w:tcPr>
          <w:p w14:paraId="3BF34702" w14:textId="77777777" w:rsidR="00736A9F" w:rsidRDefault="00736A9F" w:rsidP="008C000D">
            <w:pPr>
              <w:jc w:val="center"/>
              <w:rPr>
                <w:rFonts w:asciiTheme="minorHAnsi" w:hAnsiTheme="minorHAnsi" w:cstheme="minorHAnsi"/>
              </w:rPr>
            </w:pPr>
            <w:r>
              <w:rPr>
                <w:rFonts w:asciiTheme="minorHAnsi" w:hAnsiTheme="minorHAnsi" w:cstheme="minorHAnsi"/>
              </w:rPr>
              <w:t>3</w:t>
            </w:r>
          </w:p>
        </w:tc>
        <w:tc>
          <w:tcPr>
            <w:tcW w:w="1417" w:type="dxa"/>
          </w:tcPr>
          <w:p w14:paraId="7EF7E4C0" w14:textId="77777777" w:rsidR="00736A9F" w:rsidRDefault="00736A9F" w:rsidP="008C000D">
            <w:pPr>
              <w:rPr>
                <w:rFonts w:asciiTheme="minorHAnsi" w:hAnsiTheme="minorHAnsi" w:cstheme="minorHAnsi"/>
              </w:rPr>
            </w:pPr>
          </w:p>
        </w:tc>
        <w:tc>
          <w:tcPr>
            <w:tcW w:w="2477" w:type="dxa"/>
          </w:tcPr>
          <w:p w14:paraId="070F8F77" w14:textId="77777777" w:rsidR="00736A9F" w:rsidRDefault="00736A9F" w:rsidP="008C000D">
            <w:pPr>
              <w:rPr>
                <w:rFonts w:asciiTheme="minorHAnsi" w:hAnsiTheme="minorHAnsi" w:cstheme="minorHAnsi"/>
              </w:rPr>
            </w:pPr>
          </w:p>
          <w:p w14:paraId="7AFF897D" w14:textId="77777777" w:rsidR="00736A9F" w:rsidRDefault="00736A9F" w:rsidP="008C000D">
            <w:pPr>
              <w:rPr>
                <w:rFonts w:asciiTheme="minorHAnsi" w:hAnsiTheme="minorHAnsi" w:cstheme="minorHAnsi"/>
              </w:rPr>
            </w:pPr>
          </w:p>
        </w:tc>
        <w:tc>
          <w:tcPr>
            <w:tcW w:w="2478" w:type="dxa"/>
          </w:tcPr>
          <w:p w14:paraId="384A88A1" w14:textId="77777777" w:rsidR="00736A9F" w:rsidRDefault="00736A9F" w:rsidP="008C000D">
            <w:pPr>
              <w:rPr>
                <w:rFonts w:asciiTheme="minorHAnsi" w:hAnsiTheme="minorHAnsi" w:cstheme="minorHAnsi"/>
              </w:rPr>
            </w:pPr>
          </w:p>
        </w:tc>
        <w:tc>
          <w:tcPr>
            <w:tcW w:w="2478" w:type="dxa"/>
          </w:tcPr>
          <w:p w14:paraId="1E686B05" w14:textId="77777777" w:rsidR="00736A9F" w:rsidRDefault="00736A9F" w:rsidP="008C000D">
            <w:pPr>
              <w:rPr>
                <w:rFonts w:asciiTheme="minorHAnsi" w:hAnsiTheme="minorHAnsi" w:cstheme="minorHAnsi"/>
              </w:rPr>
            </w:pPr>
          </w:p>
        </w:tc>
      </w:tr>
    </w:tbl>
    <w:p w14:paraId="3EF5C025" w14:textId="77777777" w:rsidR="00736A9F" w:rsidRPr="00C3307F" w:rsidRDefault="00736A9F" w:rsidP="00736A9F">
      <w:pPr>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545"/>
        <w:gridCol w:w="8471"/>
      </w:tblGrid>
      <w:tr w:rsidR="00736A9F" w14:paraId="23A2FDFF" w14:textId="77777777" w:rsidTr="008C000D">
        <w:tc>
          <w:tcPr>
            <w:tcW w:w="534" w:type="dxa"/>
          </w:tcPr>
          <w:p w14:paraId="74D91EC2" w14:textId="77777777" w:rsidR="00736A9F" w:rsidRDefault="00736A9F" w:rsidP="008C000D">
            <w:pPr>
              <w:rPr>
                <w:rFonts w:asciiTheme="minorHAnsi" w:hAnsiTheme="minorHAnsi" w:cstheme="minorHAnsi"/>
              </w:rPr>
            </w:pPr>
            <w:r>
              <w:rPr>
                <w:rFonts w:asciiTheme="minorHAnsi" w:hAnsiTheme="minorHAnsi" w:cstheme="minorHAnsi"/>
              </w:rPr>
              <w:t>***</w:t>
            </w:r>
          </w:p>
        </w:tc>
        <w:tc>
          <w:tcPr>
            <w:tcW w:w="8708" w:type="dxa"/>
          </w:tcPr>
          <w:p w14:paraId="487DF814" w14:textId="77777777" w:rsidR="00736A9F" w:rsidRDefault="00736A9F" w:rsidP="008C000D">
            <w:pPr>
              <w:rPr>
                <w:rFonts w:asciiTheme="minorHAnsi" w:hAnsiTheme="minorHAnsi" w:cstheme="minorHAnsi"/>
              </w:rPr>
            </w:pPr>
            <w:r>
              <w:rPr>
                <w:rFonts w:asciiTheme="minorHAnsi" w:hAnsiTheme="minorHAnsi" w:cstheme="minorHAnsi"/>
              </w:rPr>
              <w:t>State whether reset by engineer or managed (remote) reset</w:t>
            </w:r>
          </w:p>
        </w:tc>
      </w:tr>
    </w:tbl>
    <w:p w14:paraId="3EF6D43D" w14:textId="77777777" w:rsidR="00736A9F" w:rsidRPr="00C3307F" w:rsidRDefault="00736A9F" w:rsidP="00736A9F">
      <w:pPr>
        <w:rPr>
          <w:rFonts w:asciiTheme="minorHAnsi" w:hAnsiTheme="minorHAnsi" w:cstheme="minorHAnsi"/>
          <w:sz w:val="12"/>
          <w:szCs w:val="12"/>
        </w:rPr>
      </w:pPr>
    </w:p>
    <w:p w14:paraId="1E38EF45" w14:textId="77777777" w:rsidR="00736A9F" w:rsidRDefault="00736A9F" w:rsidP="00736A9F">
      <w:pPr>
        <w:rPr>
          <w:rFonts w:asciiTheme="minorHAnsi" w:hAnsiTheme="minorHAnsi" w:cstheme="minorHAnsi"/>
        </w:rPr>
      </w:pPr>
      <w:r w:rsidRPr="00C3307F">
        <w:rPr>
          <w:rFonts w:asciiTheme="minorHAnsi" w:hAnsiTheme="minorHAnsi" w:cstheme="minorHAnsi"/>
        </w:rPr>
        <w:t>Where a system has been upgraded a copy of the new NSI or SSAIB certificate of compliance</w:t>
      </w:r>
      <w:r>
        <w:rPr>
          <w:rFonts w:asciiTheme="minorHAnsi" w:hAnsiTheme="minorHAnsi" w:cstheme="minorHAnsi"/>
        </w:rPr>
        <w:t xml:space="preserve"> </w:t>
      </w:r>
      <w:r w:rsidRPr="00C3307F">
        <w:rPr>
          <w:rFonts w:asciiTheme="minorHAnsi" w:hAnsiTheme="minorHAnsi" w:cstheme="minorHAnsi"/>
        </w:rPr>
        <w:t>/conformity must be forwarded with this application.</w:t>
      </w:r>
    </w:p>
    <w:p w14:paraId="093FEC02" w14:textId="77777777" w:rsidR="00736A9F" w:rsidRPr="00C3307F" w:rsidRDefault="00736A9F" w:rsidP="00736A9F">
      <w:pPr>
        <w:rPr>
          <w:rFonts w:asciiTheme="minorHAnsi" w:hAnsiTheme="minorHAnsi" w:cstheme="minorHAnsi"/>
          <w:sz w:val="12"/>
          <w:szCs w:val="12"/>
        </w:rPr>
      </w:pPr>
    </w:p>
    <w:p w14:paraId="744DB635" w14:textId="77777777" w:rsidR="00736A9F" w:rsidRPr="00C3307F" w:rsidRDefault="00736A9F" w:rsidP="00736A9F">
      <w:pPr>
        <w:rPr>
          <w:rFonts w:asciiTheme="minorHAnsi" w:hAnsiTheme="minorHAnsi" w:cstheme="minorHAnsi"/>
        </w:rPr>
      </w:pPr>
      <w:r w:rsidRPr="00C3307F">
        <w:rPr>
          <w:rFonts w:asciiTheme="minorHAnsi" w:hAnsiTheme="minorHAnsi" w:cstheme="minorHAnsi"/>
        </w:rPr>
        <w:t>The information I have given is true to the best of my knowledge and belief. False or misleading information could lead to the loss of the URN</w:t>
      </w:r>
    </w:p>
    <w:p w14:paraId="6453F2E8" w14:textId="77777777" w:rsidR="00736A9F" w:rsidRDefault="00736A9F" w:rsidP="00736A9F">
      <w:pPr>
        <w:rPr>
          <w:rFonts w:asciiTheme="minorHAnsi" w:hAnsiTheme="minorHAnsi" w:cstheme="minorHAnsi"/>
        </w:rPr>
      </w:pPr>
    </w:p>
    <w:tbl>
      <w:tblPr>
        <w:tblStyle w:val="TableGrid"/>
        <w:tblW w:w="0" w:type="auto"/>
        <w:tblLook w:val="04A0" w:firstRow="1" w:lastRow="0" w:firstColumn="1" w:lastColumn="0" w:noHBand="0" w:noVBand="1"/>
      </w:tblPr>
      <w:tblGrid>
        <w:gridCol w:w="1785"/>
        <w:gridCol w:w="3850"/>
        <w:gridCol w:w="975"/>
        <w:gridCol w:w="2406"/>
      </w:tblGrid>
      <w:tr w:rsidR="00736A9F" w14:paraId="7E1E4BB4" w14:textId="77777777" w:rsidTr="00736A9F">
        <w:tc>
          <w:tcPr>
            <w:tcW w:w="1809" w:type="dxa"/>
            <w:shd w:val="clear" w:color="auto" w:fill="E2EFD9" w:themeFill="accent6" w:themeFillTint="33"/>
          </w:tcPr>
          <w:p w14:paraId="039A9E9A" w14:textId="77777777" w:rsidR="00736A9F" w:rsidRDefault="00736A9F" w:rsidP="008C000D">
            <w:pPr>
              <w:rPr>
                <w:rFonts w:asciiTheme="minorHAnsi" w:hAnsiTheme="minorHAnsi" w:cstheme="minorHAnsi"/>
              </w:rPr>
            </w:pPr>
            <w:r>
              <w:rPr>
                <w:rFonts w:asciiTheme="minorHAnsi" w:hAnsiTheme="minorHAnsi" w:cstheme="minorHAnsi"/>
              </w:rPr>
              <w:t>Signature</w:t>
            </w:r>
          </w:p>
        </w:tc>
        <w:tc>
          <w:tcPr>
            <w:tcW w:w="3969" w:type="dxa"/>
          </w:tcPr>
          <w:p w14:paraId="5DC33822" w14:textId="77777777" w:rsidR="00736A9F" w:rsidRDefault="00736A9F" w:rsidP="008C000D">
            <w:pPr>
              <w:rPr>
                <w:rFonts w:asciiTheme="minorHAnsi" w:hAnsiTheme="minorHAnsi" w:cstheme="minorHAnsi"/>
              </w:rPr>
            </w:pPr>
          </w:p>
        </w:tc>
        <w:tc>
          <w:tcPr>
            <w:tcW w:w="986" w:type="dxa"/>
            <w:shd w:val="clear" w:color="auto" w:fill="E2EFD9" w:themeFill="accent6" w:themeFillTint="33"/>
          </w:tcPr>
          <w:p w14:paraId="254D676A" w14:textId="77777777" w:rsidR="00736A9F" w:rsidRDefault="00736A9F" w:rsidP="008C000D">
            <w:pPr>
              <w:rPr>
                <w:rFonts w:asciiTheme="minorHAnsi" w:hAnsiTheme="minorHAnsi" w:cstheme="minorHAnsi"/>
              </w:rPr>
            </w:pPr>
            <w:r>
              <w:rPr>
                <w:rFonts w:asciiTheme="minorHAnsi" w:hAnsiTheme="minorHAnsi" w:cstheme="minorHAnsi"/>
              </w:rPr>
              <w:t>Date</w:t>
            </w:r>
          </w:p>
        </w:tc>
        <w:tc>
          <w:tcPr>
            <w:tcW w:w="2478" w:type="dxa"/>
          </w:tcPr>
          <w:p w14:paraId="2585190A" w14:textId="77777777" w:rsidR="00736A9F" w:rsidRDefault="00736A9F" w:rsidP="008C000D">
            <w:pPr>
              <w:rPr>
                <w:rFonts w:asciiTheme="minorHAnsi" w:hAnsiTheme="minorHAnsi" w:cstheme="minorHAnsi"/>
              </w:rPr>
            </w:pPr>
          </w:p>
        </w:tc>
      </w:tr>
      <w:tr w:rsidR="00736A9F" w14:paraId="52834DB2" w14:textId="77777777" w:rsidTr="00736A9F">
        <w:tc>
          <w:tcPr>
            <w:tcW w:w="1809" w:type="dxa"/>
            <w:shd w:val="clear" w:color="auto" w:fill="E2EFD9" w:themeFill="accent6" w:themeFillTint="33"/>
          </w:tcPr>
          <w:p w14:paraId="6B4B25A2" w14:textId="77777777" w:rsidR="00736A9F" w:rsidRDefault="00736A9F" w:rsidP="008C000D">
            <w:pPr>
              <w:rPr>
                <w:rFonts w:asciiTheme="minorHAnsi" w:hAnsiTheme="minorHAnsi" w:cstheme="minorHAnsi"/>
              </w:rPr>
            </w:pPr>
            <w:r>
              <w:rPr>
                <w:rFonts w:asciiTheme="minorHAnsi" w:hAnsiTheme="minorHAnsi" w:cstheme="minorHAnsi"/>
              </w:rPr>
              <w:t>Print Name</w:t>
            </w:r>
          </w:p>
        </w:tc>
        <w:tc>
          <w:tcPr>
            <w:tcW w:w="7433" w:type="dxa"/>
            <w:gridSpan w:val="3"/>
          </w:tcPr>
          <w:p w14:paraId="3CEFB1C3" w14:textId="77777777" w:rsidR="00736A9F" w:rsidRDefault="00736A9F" w:rsidP="008C000D">
            <w:pPr>
              <w:rPr>
                <w:rFonts w:asciiTheme="minorHAnsi" w:hAnsiTheme="minorHAnsi" w:cstheme="minorHAnsi"/>
              </w:rPr>
            </w:pPr>
          </w:p>
        </w:tc>
      </w:tr>
    </w:tbl>
    <w:p w14:paraId="50F8F4FC" w14:textId="77777777" w:rsidR="005B06D1" w:rsidRDefault="005B06D1"/>
    <w:sectPr w:rsidR="005B06D1" w:rsidSect="00736A9F">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E8"/>
    <w:rsid w:val="00376B71"/>
    <w:rsid w:val="005B06D1"/>
    <w:rsid w:val="00736A9F"/>
    <w:rsid w:val="00DA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86ED"/>
  <w15:chartTrackingRefBased/>
  <w15:docId w15:val="{67F316D7-3A3B-4B57-96B2-96DA5098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A9F"/>
    <w:pPr>
      <w:spacing w:after="0" w:line="240" w:lineRule="auto"/>
    </w:pPr>
    <w:rPr>
      <w:rFonts w:ascii="Arial" w:eastAsia="Times New Roman" w:hAnsi="Arial"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er">
    <w:name w:val="Appendix Header"/>
    <w:basedOn w:val="Normal"/>
    <w:next w:val="Normal"/>
    <w:qFormat/>
    <w:rsid w:val="00736A9F"/>
    <w:pPr>
      <w:spacing w:after="120"/>
      <w:jc w:val="right"/>
    </w:pPr>
    <w:rPr>
      <w:rFonts w:ascii="Verdana" w:hAnsi="Verdana"/>
      <w:b/>
      <w:color w:val="003C69"/>
      <w:szCs w:val="18"/>
    </w:rPr>
  </w:style>
  <w:style w:type="table" w:styleId="TableGrid">
    <w:name w:val="Table Grid"/>
    <w:basedOn w:val="TableNormal"/>
    <w:uiPriority w:val="59"/>
    <w:rsid w:val="00736A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6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B71"/>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Butler</dc:creator>
  <cp:keywords/>
  <dc:description/>
  <cp:lastModifiedBy>JOHNSTON Helena</cp:lastModifiedBy>
  <cp:revision>2</cp:revision>
  <cp:lastPrinted>2023-08-09T07:27:00Z</cp:lastPrinted>
  <dcterms:created xsi:type="dcterms:W3CDTF">2023-08-09T07:27:00Z</dcterms:created>
  <dcterms:modified xsi:type="dcterms:W3CDTF">2023-08-09T07:27:00Z</dcterms:modified>
</cp:coreProperties>
</file>